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034"/>
        <w:gridCol w:w="4351"/>
      </w:tblGrid>
      <w:tr w:rsidR="0055018E" w:rsidRPr="00C01740" w14:paraId="33145AD4" w14:textId="77777777" w:rsidTr="0027384D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991CF" w14:textId="77777777" w:rsidR="0055018E" w:rsidRPr="00C01740" w:rsidRDefault="0055018E" w:rsidP="0027384D">
            <w:pPr>
              <w:rPr>
                <w:bCs/>
                <w:szCs w:val="24"/>
                <w:lang w:val="pl-PL"/>
              </w:rPr>
            </w:pPr>
            <w:proofErr w:type="spellStart"/>
            <w:r w:rsidRPr="00C01740">
              <w:rPr>
                <w:rFonts w:ascii="Sylfaen" w:hAnsi="Sylfaen" w:cs="Sylfaen"/>
                <w:bCs/>
                <w:szCs w:val="24"/>
                <w:lang w:val="pl-PL"/>
              </w:rPr>
              <w:t>სასამართლო</w:t>
            </w:r>
            <w:proofErr w:type="spellEnd"/>
            <w:r w:rsidRPr="00C01740">
              <w:rPr>
                <w:bCs/>
                <w:szCs w:val="24"/>
                <w:lang w:val="pl-PL"/>
              </w:rPr>
              <w:t xml:space="preserve"> </w:t>
            </w:r>
            <w:proofErr w:type="spellStart"/>
            <w:r w:rsidRPr="00C01740">
              <w:rPr>
                <w:rFonts w:ascii="Sylfaen" w:hAnsi="Sylfaen" w:cs="Sylfaen"/>
                <w:bCs/>
                <w:szCs w:val="24"/>
                <w:lang w:val="pl-PL"/>
              </w:rPr>
              <w:t>პრობაციის</w:t>
            </w:r>
            <w:proofErr w:type="spellEnd"/>
            <w:r w:rsidRPr="00C01740">
              <w:rPr>
                <w:bCs/>
                <w:szCs w:val="24"/>
                <w:lang w:val="pl-PL"/>
              </w:rPr>
              <w:t xml:space="preserve"> </w:t>
            </w:r>
            <w:proofErr w:type="spellStart"/>
            <w:r w:rsidRPr="00C01740">
              <w:rPr>
                <w:rFonts w:ascii="Sylfaen" w:hAnsi="Sylfaen" w:cs="Sylfaen"/>
                <w:bCs/>
                <w:szCs w:val="24"/>
                <w:lang w:val="pl-PL"/>
              </w:rPr>
              <w:t>სამსახურის</w:t>
            </w:r>
            <w:proofErr w:type="spellEnd"/>
            <w:r w:rsidRPr="00C01740">
              <w:rPr>
                <w:bCs/>
                <w:szCs w:val="24"/>
                <w:lang w:val="pl-PL"/>
              </w:rPr>
              <w:t xml:space="preserve"> </w:t>
            </w:r>
            <w:r w:rsidRPr="00C01740">
              <w:rPr>
                <w:rFonts w:ascii="Sylfaen" w:hAnsi="Sylfaen" w:cs="Sylfaen"/>
                <w:bCs/>
                <w:szCs w:val="24"/>
                <w:lang w:val="ka-GE"/>
              </w:rPr>
              <w:t xml:space="preserve">განყოფილება </w:t>
            </w:r>
            <w:r w:rsidRPr="00C01740">
              <w:rPr>
                <w:rFonts w:ascii="Sylfaen" w:hAnsi="Sylfaen" w:cs="Sylfaen"/>
                <w:bCs/>
                <w:szCs w:val="24"/>
                <w:lang w:val="pl-PL"/>
              </w:rPr>
              <w:t>ZKSS</w:t>
            </w:r>
          </w:p>
        </w:tc>
        <w:tc>
          <w:tcPr>
            <w:tcW w:w="452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550B71AA" w14:textId="77777777" w:rsidR="0055018E" w:rsidRPr="00C01740" w:rsidRDefault="0055018E" w:rsidP="0027384D">
            <w:pPr>
              <w:rPr>
                <w:szCs w:val="24"/>
                <w:lang w:val="pl-PL"/>
              </w:rPr>
            </w:pPr>
            <w:r w:rsidRPr="00C01740">
              <w:rPr>
                <w:szCs w:val="24"/>
                <w:lang w:val="pl-PL"/>
              </w:rPr>
              <w:t>[</w:t>
            </w:r>
            <w:proofErr w:type="spellStart"/>
            <w:r w:rsidRPr="00C01740">
              <w:rPr>
                <w:rFonts w:ascii="Sylfaen" w:hAnsi="Sylfaen" w:cs="Sylfaen"/>
                <w:szCs w:val="24"/>
                <w:lang w:val="pl-PL"/>
              </w:rPr>
              <w:t>თარიღი</w:t>
            </w:r>
            <w:proofErr w:type="spellEnd"/>
            <w:r w:rsidRPr="00C01740">
              <w:rPr>
                <w:szCs w:val="24"/>
                <w:lang w:val="pl-PL"/>
              </w:rPr>
              <w:t xml:space="preserve">] ……………., </w:t>
            </w:r>
            <w:r w:rsidRPr="00C01740">
              <w:rPr>
                <w:bCs/>
                <w:szCs w:val="24"/>
                <w:lang w:val="pl-PL"/>
              </w:rPr>
              <w:t>………………</w:t>
            </w:r>
          </w:p>
        </w:tc>
      </w:tr>
    </w:tbl>
    <w:p w14:paraId="2EED4937" w14:textId="77777777" w:rsidR="0055018E" w:rsidRPr="00C01740" w:rsidRDefault="0055018E" w:rsidP="0055018E">
      <w:pPr>
        <w:rPr>
          <w:szCs w:val="24"/>
          <w:lang w:val="pl-PL"/>
        </w:rPr>
      </w:pPr>
      <w:r w:rsidRPr="00C01740">
        <w:rPr>
          <w:szCs w:val="24"/>
          <w:lang w:val="pl-PL"/>
        </w:rPr>
        <w:t xml:space="preserve">  </w:t>
      </w:r>
    </w:p>
    <w:p w14:paraId="601E806C" w14:textId="77777777" w:rsidR="0055018E" w:rsidRPr="00C01740" w:rsidRDefault="0055018E" w:rsidP="0055018E">
      <w:pPr>
        <w:jc w:val="right"/>
        <w:rPr>
          <w:b/>
          <w:szCs w:val="24"/>
          <w:lang w:val="pl-PL"/>
        </w:rPr>
      </w:pPr>
    </w:p>
    <w:p w14:paraId="0D3186FB" w14:textId="77777777" w:rsidR="0055018E" w:rsidRPr="00C01740" w:rsidRDefault="0055018E" w:rsidP="0055018E">
      <w:pPr>
        <w:jc w:val="right"/>
        <w:rPr>
          <w:bCs/>
          <w:szCs w:val="24"/>
          <w:lang w:val="pl-PL"/>
        </w:rPr>
      </w:pPr>
      <w:proofErr w:type="spellStart"/>
      <w:r w:rsidRPr="00C01740">
        <w:rPr>
          <w:rFonts w:ascii="Sylfaen" w:hAnsi="Sylfaen" w:cs="Sylfaen"/>
          <w:bCs/>
          <w:szCs w:val="24"/>
          <w:lang w:val="pl-PL"/>
        </w:rPr>
        <w:t>ბატონი</w:t>
      </w:r>
      <w:proofErr w:type="spellEnd"/>
      <w:r w:rsidRPr="00C01740">
        <w:rPr>
          <w:bCs/>
          <w:szCs w:val="24"/>
          <w:lang w:val="pl-PL"/>
        </w:rPr>
        <w:t>/</w:t>
      </w:r>
      <w:proofErr w:type="spellStart"/>
      <w:r w:rsidRPr="00C01740">
        <w:rPr>
          <w:rFonts w:ascii="Sylfaen" w:hAnsi="Sylfaen" w:cs="Sylfaen"/>
          <w:bCs/>
          <w:szCs w:val="24"/>
          <w:lang w:val="pl-PL"/>
        </w:rPr>
        <w:t>ქალბატონი</w:t>
      </w:r>
      <w:proofErr w:type="spellEnd"/>
      <w:r w:rsidRPr="00C01740">
        <w:rPr>
          <w:bCs/>
          <w:szCs w:val="24"/>
          <w:lang w:val="pl-PL"/>
        </w:rPr>
        <w:t xml:space="preserve"> ……………………….</w:t>
      </w:r>
    </w:p>
    <w:p w14:paraId="4013F332" w14:textId="77777777" w:rsidR="0055018E" w:rsidRPr="00C01740" w:rsidRDefault="0055018E" w:rsidP="0055018E">
      <w:pPr>
        <w:jc w:val="right"/>
        <w:rPr>
          <w:bCs/>
          <w:szCs w:val="24"/>
          <w:lang w:val="pl-PL"/>
        </w:rPr>
      </w:pPr>
      <w:r w:rsidRPr="00C01740">
        <w:rPr>
          <w:bCs/>
          <w:szCs w:val="24"/>
          <w:lang w:val="pl-PL"/>
        </w:rPr>
        <w:t>………………………………………..</w:t>
      </w:r>
    </w:p>
    <w:p w14:paraId="58659EDA" w14:textId="77777777" w:rsidR="0055018E" w:rsidRPr="00C01740" w:rsidRDefault="0055018E" w:rsidP="0055018E">
      <w:pPr>
        <w:jc w:val="right"/>
        <w:rPr>
          <w:bCs/>
          <w:szCs w:val="24"/>
          <w:lang w:val="pl-PL"/>
        </w:rPr>
      </w:pPr>
      <w:r w:rsidRPr="00C01740">
        <w:rPr>
          <w:bCs/>
          <w:szCs w:val="24"/>
          <w:lang w:val="pl-PL"/>
        </w:rPr>
        <w:t>………………………………………..</w:t>
      </w:r>
    </w:p>
    <w:p w14:paraId="4D8BFB4B" w14:textId="77777777" w:rsidR="0055018E" w:rsidRPr="00C01740" w:rsidRDefault="0055018E" w:rsidP="0055018E">
      <w:pPr>
        <w:widowControl w:val="0"/>
        <w:shd w:val="clear" w:color="auto" w:fill="FFFFFF"/>
        <w:autoSpaceDE w:val="0"/>
        <w:autoSpaceDN w:val="0"/>
        <w:adjustRightInd w:val="0"/>
        <w:rPr>
          <w:b/>
          <w:spacing w:val="-4"/>
          <w:szCs w:val="24"/>
        </w:rPr>
      </w:pPr>
    </w:p>
    <w:p w14:paraId="0E344DE2" w14:textId="77777777" w:rsidR="0055018E" w:rsidRPr="00C01740" w:rsidRDefault="0055018E" w:rsidP="0055018E">
      <w:pPr>
        <w:widowControl w:val="0"/>
        <w:shd w:val="clear" w:color="auto" w:fill="FFFFFF"/>
        <w:autoSpaceDE w:val="0"/>
        <w:autoSpaceDN w:val="0"/>
        <w:adjustRightInd w:val="0"/>
        <w:rPr>
          <w:b/>
          <w:spacing w:val="-4"/>
          <w:szCs w:val="24"/>
        </w:rPr>
      </w:pPr>
    </w:p>
    <w:p w14:paraId="079C7E38" w14:textId="77777777" w:rsidR="0055018E" w:rsidRPr="00C01740" w:rsidRDefault="0055018E" w:rsidP="0055018E">
      <w:pPr>
        <w:widowControl w:val="0"/>
        <w:shd w:val="clear" w:color="auto" w:fill="FFFFFF"/>
        <w:autoSpaceDE w:val="0"/>
        <w:autoSpaceDN w:val="0"/>
        <w:adjustRightInd w:val="0"/>
        <w:rPr>
          <w:b/>
          <w:spacing w:val="-4"/>
          <w:szCs w:val="24"/>
        </w:rPr>
      </w:pPr>
      <w:r w:rsidRPr="00C01740">
        <w:rPr>
          <w:rFonts w:ascii="Sylfaen" w:hAnsi="Sylfaen" w:cs="Sylfaen"/>
          <w:b/>
          <w:spacing w:val="-4"/>
          <w:szCs w:val="24"/>
          <w:lang w:val="ka-GE"/>
        </w:rPr>
        <w:t xml:space="preserve">პრობაციის </w:t>
      </w:r>
      <w:r w:rsidRPr="00C01740">
        <w:rPr>
          <w:rFonts w:ascii="Sylfaen" w:hAnsi="Sylfaen" w:cs="Sylfaen"/>
          <w:b/>
          <w:spacing w:val="-4"/>
          <w:szCs w:val="24"/>
        </w:rPr>
        <w:t>აქტის</w:t>
      </w:r>
      <w:r w:rsidRPr="00C01740">
        <w:rPr>
          <w:b/>
          <w:spacing w:val="-4"/>
          <w:szCs w:val="24"/>
        </w:rPr>
        <w:t xml:space="preserve"> </w:t>
      </w:r>
      <w:r w:rsidRPr="00C01740">
        <w:rPr>
          <w:rFonts w:ascii="Sylfaen" w:hAnsi="Sylfaen" w:cs="Sylfaen"/>
          <w:b/>
          <w:spacing w:val="-4"/>
          <w:szCs w:val="24"/>
        </w:rPr>
        <w:t>ნომერი</w:t>
      </w:r>
      <w:r w:rsidRPr="00C01740">
        <w:rPr>
          <w:b/>
          <w:spacing w:val="-4"/>
          <w:szCs w:val="24"/>
        </w:rPr>
        <w:t>:</w:t>
      </w:r>
    </w:p>
    <w:p w14:paraId="19A2D6C7" w14:textId="77777777" w:rsidR="0055018E" w:rsidRPr="00C01740" w:rsidRDefault="0055018E" w:rsidP="0055018E">
      <w:pPr>
        <w:widowControl w:val="0"/>
        <w:shd w:val="clear" w:color="auto" w:fill="FFFFFF"/>
        <w:autoSpaceDE w:val="0"/>
        <w:autoSpaceDN w:val="0"/>
        <w:adjustRightInd w:val="0"/>
        <w:rPr>
          <w:b/>
          <w:spacing w:val="-4"/>
          <w:szCs w:val="24"/>
        </w:rPr>
      </w:pPr>
      <w:r w:rsidRPr="00C01740">
        <w:rPr>
          <w:rFonts w:ascii="Sylfaen" w:hAnsi="Sylfaen" w:cs="Sylfaen"/>
          <w:b/>
          <w:spacing w:val="-4"/>
          <w:szCs w:val="24"/>
        </w:rPr>
        <w:t>საქმის</w:t>
      </w:r>
      <w:r w:rsidRPr="00C01740">
        <w:rPr>
          <w:b/>
          <w:spacing w:val="-4"/>
          <w:szCs w:val="24"/>
        </w:rPr>
        <w:t xml:space="preserve"> </w:t>
      </w:r>
      <w:r w:rsidRPr="00C01740">
        <w:rPr>
          <w:rFonts w:ascii="Sylfaen" w:hAnsi="Sylfaen" w:cs="Sylfaen"/>
          <w:b/>
          <w:spacing w:val="-4"/>
          <w:szCs w:val="24"/>
        </w:rPr>
        <w:t>ნომერი</w:t>
      </w:r>
      <w:r w:rsidRPr="00C01740">
        <w:rPr>
          <w:b/>
          <w:spacing w:val="-4"/>
          <w:szCs w:val="24"/>
        </w:rPr>
        <w:t>:</w:t>
      </w:r>
    </w:p>
    <w:p w14:paraId="17165F1F" w14:textId="77777777" w:rsidR="0055018E" w:rsidRPr="00C01740" w:rsidRDefault="0055018E" w:rsidP="0055018E">
      <w:pPr>
        <w:widowControl w:val="0"/>
        <w:shd w:val="clear" w:color="auto" w:fill="FFFFFF"/>
        <w:autoSpaceDE w:val="0"/>
        <w:autoSpaceDN w:val="0"/>
        <w:adjustRightInd w:val="0"/>
        <w:rPr>
          <w:b/>
          <w:spacing w:val="-4"/>
          <w:szCs w:val="24"/>
        </w:rPr>
      </w:pPr>
      <w:r w:rsidRPr="00C01740">
        <w:rPr>
          <w:rFonts w:ascii="Sylfaen" w:hAnsi="Sylfaen" w:cs="Sylfaen"/>
          <w:b/>
          <w:spacing w:val="-4"/>
          <w:szCs w:val="24"/>
        </w:rPr>
        <w:t>აქტის</w:t>
      </w:r>
      <w:r w:rsidRPr="00C01740">
        <w:rPr>
          <w:b/>
          <w:spacing w:val="-4"/>
          <w:szCs w:val="24"/>
        </w:rPr>
        <w:t xml:space="preserve"> </w:t>
      </w:r>
      <w:r w:rsidRPr="00C01740">
        <w:rPr>
          <w:rFonts w:ascii="Sylfaen" w:hAnsi="Sylfaen" w:cs="Sylfaen"/>
          <w:b/>
          <w:spacing w:val="-4"/>
          <w:szCs w:val="24"/>
        </w:rPr>
        <w:t>ნომერი</w:t>
      </w:r>
      <w:r w:rsidRPr="00C01740">
        <w:rPr>
          <w:b/>
          <w:spacing w:val="-4"/>
          <w:szCs w:val="24"/>
        </w:rPr>
        <w:t>:</w:t>
      </w:r>
    </w:p>
    <w:p w14:paraId="504BDF09" w14:textId="77777777" w:rsidR="0055018E" w:rsidRPr="00C01740" w:rsidRDefault="0055018E" w:rsidP="0055018E">
      <w:pPr>
        <w:rPr>
          <w:szCs w:val="24"/>
        </w:rPr>
      </w:pPr>
    </w:p>
    <w:p w14:paraId="0A172433" w14:textId="77777777" w:rsidR="00D275D4" w:rsidRPr="007C4D66" w:rsidRDefault="00D275D4" w:rsidP="00D275D4">
      <w:pPr>
        <w:rPr>
          <w:szCs w:val="24"/>
        </w:rPr>
      </w:pPr>
    </w:p>
    <w:p w14:paraId="34D476DE" w14:textId="77777777" w:rsidR="00D275D4" w:rsidRPr="007C4D66" w:rsidRDefault="00D275D4" w:rsidP="00D275D4">
      <w:pPr>
        <w:rPr>
          <w:vanish/>
          <w:szCs w:val="24"/>
        </w:rPr>
      </w:pPr>
    </w:p>
    <w:p w14:paraId="55E10148" w14:textId="77777777" w:rsidR="00D275D4" w:rsidRPr="007C4D66" w:rsidRDefault="00D275D4" w:rsidP="00D275D4">
      <w:pPr>
        <w:jc w:val="right"/>
        <w:rPr>
          <w:szCs w:val="24"/>
        </w:rPr>
      </w:pPr>
    </w:p>
    <w:p w14:paraId="33FB10CE" w14:textId="77777777" w:rsidR="00D275D4" w:rsidRPr="007C4D66" w:rsidRDefault="00D275D4" w:rsidP="00D275D4">
      <w:pPr>
        <w:rPr>
          <w:szCs w:val="24"/>
        </w:rPr>
      </w:pPr>
    </w:p>
    <w:p w14:paraId="41C08D05" w14:textId="77777777" w:rsidR="00D275D4" w:rsidRPr="007C4D66" w:rsidRDefault="00D275D4" w:rsidP="00D275D4">
      <w:pPr>
        <w:rPr>
          <w:szCs w:val="24"/>
        </w:rPr>
      </w:pPr>
    </w:p>
    <w:p w14:paraId="508542BB" w14:textId="4FFCBBF8" w:rsidR="0055018E" w:rsidRDefault="00D275D4" w:rsidP="0055018E">
      <w:pPr>
        <w:pStyle w:val="NormalnyWeb"/>
      </w:pPr>
      <w:r>
        <w:rPr>
          <w:rFonts w:ascii="Sylfaen" w:hAnsi="Sylfaen" w:cs="Sylfaen"/>
          <w:bCs/>
        </w:rPr>
        <w:t xml:space="preserve">2022 </w:t>
      </w:r>
      <w:r w:rsidRPr="007C4D66">
        <w:rPr>
          <w:rFonts w:ascii="Sylfaen" w:hAnsi="Sylfaen" w:cs="Sylfaen"/>
          <w:bCs/>
        </w:rPr>
        <w:t>წლის</w:t>
      </w:r>
      <w:r w:rsidRPr="007C4D66">
        <w:rPr>
          <w:bCs/>
        </w:rPr>
        <w:t xml:space="preserve"> </w:t>
      </w:r>
      <w:r>
        <w:rPr>
          <w:bCs/>
        </w:rPr>
        <w:t xml:space="preserve">9 </w:t>
      </w:r>
      <w:r w:rsidRPr="007C4D66">
        <w:rPr>
          <w:rFonts w:ascii="Sylfaen" w:hAnsi="Sylfaen" w:cs="Sylfaen"/>
          <w:bCs/>
        </w:rPr>
        <w:t>ივნისის</w:t>
      </w:r>
      <w:r w:rsidRPr="007C4D66">
        <w:rPr>
          <w:bCs/>
        </w:rPr>
        <w:t xml:space="preserve"> </w:t>
      </w:r>
      <w:r w:rsidRPr="007C4D66">
        <w:rPr>
          <w:rFonts w:ascii="Sylfaen" w:hAnsi="Sylfaen" w:cs="Sylfaen"/>
          <w:bCs/>
        </w:rPr>
        <w:t>დებულების</w:t>
      </w:r>
      <w:r w:rsidRPr="007C4D66">
        <w:rPr>
          <w:bCs/>
        </w:rPr>
        <w:t xml:space="preserve"> </w:t>
      </w:r>
      <w:r>
        <w:rPr>
          <w:rFonts w:ascii="Sylfaen" w:hAnsi="Sylfaen"/>
          <w:bCs/>
        </w:rPr>
        <w:t xml:space="preserve">მუხ. 7 </w:t>
      </w:r>
      <w:r w:rsidRPr="007C4D66">
        <w:rPr>
          <w:rFonts w:ascii="Sylfaen" w:hAnsi="Sylfaen" w:cs="Sylfaen"/>
          <w:bCs/>
        </w:rPr>
        <w:t>და</w:t>
      </w:r>
      <w:r w:rsidRPr="007C4D66">
        <w:rPr>
          <w:bCs/>
        </w:rPr>
        <w:t xml:space="preserve"> </w:t>
      </w:r>
      <w:r w:rsidRPr="007C4D66">
        <w:rPr>
          <w:rFonts w:ascii="Sylfaen" w:hAnsi="Sylfaen" w:cs="Sylfaen"/>
          <w:bCs/>
        </w:rPr>
        <w:t>პუნქ</w:t>
      </w:r>
      <w:r w:rsidRPr="007C4D66">
        <w:rPr>
          <w:bCs/>
        </w:rPr>
        <w:t xml:space="preserve">. 2 </w:t>
      </w:r>
      <w:r w:rsidRPr="007C4D66">
        <w:rPr>
          <w:rFonts w:ascii="Sylfaen" w:hAnsi="Sylfaen" w:cs="Sylfaen"/>
          <w:bCs/>
        </w:rPr>
        <w:t>საფუძველზე</w:t>
      </w:r>
      <w:r w:rsidRPr="007C4D66">
        <w:rPr>
          <w:bCs/>
        </w:rPr>
        <w:t xml:space="preserve"> - </w:t>
      </w:r>
      <w:r w:rsidRPr="00D275D4">
        <w:rPr>
          <w:rFonts w:ascii="Sylfaen" w:hAnsi="Sylfaen" w:cs="Sylfaen"/>
          <w:bCs/>
        </w:rPr>
        <w:t xml:space="preserve">არასრულწლოვანთა მხარდაჭერისა და რესოციალიზაციის შესახებ </w:t>
      </w:r>
      <w:r w:rsidRPr="007C4D66">
        <w:rPr>
          <w:bCs/>
        </w:rPr>
        <w:t>(20</w:t>
      </w:r>
      <w:r>
        <w:rPr>
          <w:bCs/>
        </w:rPr>
        <w:t>22</w:t>
      </w:r>
      <w:r w:rsidRPr="007C4D66">
        <w:rPr>
          <w:bCs/>
        </w:rPr>
        <w:t xml:space="preserve"> </w:t>
      </w:r>
      <w:r w:rsidRPr="007C4D66">
        <w:rPr>
          <w:rFonts w:ascii="Sylfaen" w:hAnsi="Sylfaen" w:cs="Sylfaen"/>
          <w:bCs/>
        </w:rPr>
        <w:t>წლის</w:t>
      </w:r>
      <w:r w:rsidRPr="007C4D66">
        <w:rPr>
          <w:bCs/>
        </w:rPr>
        <w:t xml:space="preserve"> </w:t>
      </w:r>
      <w:r w:rsidRPr="007C4D66">
        <w:rPr>
          <w:rFonts w:ascii="Sylfaen" w:hAnsi="Sylfaen" w:cs="Sylfaen"/>
          <w:bCs/>
        </w:rPr>
        <w:t>საკანონმდებლო</w:t>
      </w:r>
      <w:r w:rsidRPr="007C4D66">
        <w:rPr>
          <w:bCs/>
        </w:rPr>
        <w:t xml:space="preserve"> </w:t>
      </w:r>
      <w:r w:rsidRPr="007C4D66">
        <w:rPr>
          <w:rFonts w:ascii="Sylfaen" w:hAnsi="Sylfaen" w:cs="Sylfaen"/>
          <w:bCs/>
        </w:rPr>
        <w:t>მაცნე</w:t>
      </w:r>
      <w:r w:rsidRPr="007C4D66">
        <w:rPr>
          <w:bCs/>
        </w:rPr>
        <w:t xml:space="preserve">, </w:t>
      </w:r>
      <w:r w:rsidRPr="007C4D66">
        <w:rPr>
          <w:rFonts w:ascii="Sylfaen" w:hAnsi="Sylfaen" w:cs="Sylfaen"/>
          <w:bCs/>
        </w:rPr>
        <w:t>პუნქ</w:t>
      </w:r>
      <w:r w:rsidRPr="007C4D66">
        <w:rPr>
          <w:bCs/>
        </w:rPr>
        <w:t>. 1</w:t>
      </w:r>
      <w:r>
        <w:rPr>
          <w:bCs/>
        </w:rPr>
        <w:t>700</w:t>
      </w:r>
      <w:r w:rsidRPr="007C4D66">
        <w:rPr>
          <w:bCs/>
        </w:rPr>
        <w:t xml:space="preserve">) </w:t>
      </w:r>
      <w:r w:rsidRPr="007C4D66">
        <w:rPr>
          <w:rFonts w:ascii="Sylfaen" w:hAnsi="Sylfaen" w:cs="Sylfaen"/>
          <w:bCs/>
        </w:rPr>
        <w:t>გაცნობებთ</w:t>
      </w:r>
      <w:r w:rsidRPr="007C4D66">
        <w:rPr>
          <w:bCs/>
        </w:rPr>
        <w:t xml:space="preserve">, </w:t>
      </w:r>
      <w:r w:rsidRPr="007C4D66">
        <w:rPr>
          <w:rFonts w:ascii="Sylfaen" w:hAnsi="Sylfaen" w:cs="Sylfaen"/>
          <w:bCs/>
        </w:rPr>
        <w:t>რომ</w:t>
      </w:r>
      <w:r w:rsidRPr="007C4D66">
        <w:rPr>
          <w:bCs/>
        </w:rPr>
        <w:t xml:space="preserve"> </w:t>
      </w:r>
      <w:r>
        <w:rPr>
          <w:bCs/>
        </w:rPr>
        <w:t xml:space="preserve">............. </w:t>
      </w:r>
      <w:r>
        <w:rPr>
          <w:rFonts w:ascii="Sylfaen" w:hAnsi="Sylfaen"/>
          <w:bCs/>
        </w:rPr>
        <w:t xml:space="preserve">რაიონული </w:t>
      </w:r>
      <w:r w:rsidRPr="007C4D66">
        <w:rPr>
          <w:rFonts w:ascii="Sylfaen" w:hAnsi="Sylfaen" w:cs="Sylfaen"/>
          <w:bCs/>
        </w:rPr>
        <w:t>სასამართლოს</w:t>
      </w:r>
      <w:r w:rsidRPr="007C4D66">
        <w:rPr>
          <w:bCs/>
        </w:rPr>
        <w:t xml:space="preserve"> </w:t>
      </w:r>
      <w:r>
        <w:rPr>
          <w:bCs/>
        </w:rPr>
        <w:t>[</w:t>
      </w:r>
      <w:r>
        <w:rPr>
          <w:rFonts w:ascii="Sylfaen" w:hAnsi="Sylfaen"/>
          <w:bCs/>
        </w:rPr>
        <w:t xml:space="preserve">თარიღი] </w:t>
      </w:r>
      <w:r>
        <w:rPr>
          <w:bCs/>
        </w:rPr>
        <w:t xml:space="preserve">......................... </w:t>
      </w:r>
      <w:r w:rsidRPr="007C4D66">
        <w:rPr>
          <w:rFonts w:ascii="Sylfaen" w:hAnsi="Sylfaen" w:cs="Sylfaen"/>
          <w:bCs/>
        </w:rPr>
        <w:t>განკარგულებით</w:t>
      </w:r>
      <w:r w:rsidRPr="007C4D66">
        <w:rPr>
          <w:bCs/>
        </w:rPr>
        <w:t xml:space="preserve">, </w:t>
      </w:r>
      <w:r w:rsidRPr="007C4D66">
        <w:rPr>
          <w:rFonts w:ascii="Sylfaen" w:hAnsi="Sylfaen" w:cs="Sylfaen"/>
          <w:bCs/>
        </w:rPr>
        <w:t>აქტის</w:t>
      </w:r>
      <w:r w:rsidRPr="007C4D66">
        <w:rPr>
          <w:bCs/>
        </w:rPr>
        <w:t xml:space="preserve"> N </w:t>
      </w:r>
      <w:r>
        <w:rPr>
          <w:b/>
        </w:rPr>
        <w:t xml:space="preserve">...... </w:t>
      </w:r>
      <w:proofErr w:type="spellStart"/>
      <w:r w:rsidR="0055018E" w:rsidRPr="0055018E">
        <w:rPr>
          <w:rFonts w:ascii="Sylfaen" w:hAnsi="Sylfaen" w:cs="Sylfaen"/>
          <w:bCs/>
        </w:rPr>
        <w:t>გამოყენებულია</w:t>
      </w:r>
      <w:proofErr w:type="spellEnd"/>
      <w:r w:rsidR="0055018E" w:rsidRPr="0055018E">
        <w:rPr>
          <w:rFonts w:ascii="Sylfaen" w:hAnsi="Sylfaen" w:cs="Sylfaen"/>
          <w:bCs/>
        </w:rPr>
        <w:t xml:space="preserve"> </w:t>
      </w:r>
      <w:proofErr w:type="spellStart"/>
      <w:r w:rsidR="0055018E" w:rsidRPr="0055018E">
        <w:rPr>
          <w:rFonts w:ascii="Sylfaen" w:hAnsi="Sylfaen" w:cs="Sylfaen"/>
          <w:bCs/>
        </w:rPr>
        <w:t>არასრულწლოვანზე</w:t>
      </w:r>
      <w:proofErr w:type="spellEnd"/>
      <w:r w:rsidR="0055018E" w:rsidRPr="0055018E">
        <w:rPr>
          <w:rFonts w:ascii="Sylfaen" w:hAnsi="Sylfaen" w:cs="Sylfaen"/>
          <w:bCs/>
        </w:rPr>
        <w:t xml:space="preserve">  </w:t>
      </w:r>
      <w:proofErr w:type="spellStart"/>
      <w:r w:rsidR="0055018E" w:rsidRPr="0055018E">
        <w:rPr>
          <w:rFonts w:ascii="Sylfaen" w:hAnsi="Sylfaen" w:cs="Sylfaen"/>
          <w:bCs/>
        </w:rPr>
        <w:t>ზედამხედველობის</w:t>
      </w:r>
      <w:proofErr w:type="spellEnd"/>
      <w:r w:rsidR="0055018E" w:rsidRPr="0055018E">
        <w:rPr>
          <w:rFonts w:ascii="Sylfaen" w:hAnsi="Sylfaen" w:cs="Sylfaen"/>
          <w:bCs/>
        </w:rPr>
        <w:t xml:space="preserve"> </w:t>
      </w:r>
      <w:proofErr w:type="spellStart"/>
      <w:r w:rsidR="0055018E" w:rsidRPr="0055018E">
        <w:rPr>
          <w:rFonts w:ascii="Sylfaen" w:hAnsi="Sylfaen" w:cs="Sylfaen"/>
          <w:bCs/>
        </w:rPr>
        <w:t>ზომის</w:t>
      </w:r>
      <w:proofErr w:type="spellEnd"/>
      <w:r w:rsidR="0055018E" w:rsidRPr="0055018E">
        <w:rPr>
          <w:rFonts w:ascii="Sylfaen" w:hAnsi="Sylfaen" w:cs="Sylfaen"/>
          <w:bCs/>
        </w:rPr>
        <w:t xml:space="preserve"> </w:t>
      </w:r>
      <w:proofErr w:type="spellStart"/>
      <w:r w:rsidR="0055018E" w:rsidRPr="0055018E">
        <w:rPr>
          <w:rFonts w:ascii="Sylfaen" w:hAnsi="Sylfaen" w:cs="Sylfaen"/>
          <w:bCs/>
        </w:rPr>
        <w:t>შესრულების</w:t>
      </w:r>
      <w:proofErr w:type="spellEnd"/>
      <w:r w:rsidR="0055018E" w:rsidRPr="0055018E">
        <w:rPr>
          <w:rFonts w:ascii="Sylfaen" w:hAnsi="Sylfaen" w:cs="Sylfaen"/>
          <w:bCs/>
        </w:rPr>
        <w:t xml:space="preserve"> </w:t>
      </w:r>
      <w:proofErr w:type="spellStart"/>
      <w:r w:rsidR="0055018E" w:rsidRPr="0055018E">
        <w:rPr>
          <w:rFonts w:ascii="Sylfaen" w:hAnsi="Sylfaen" w:cs="Sylfaen"/>
          <w:bCs/>
        </w:rPr>
        <w:t>კონტროლი</w:t>
      </w:r>
      <w:proofErr w:type="spellEnd"/>
    </w:p>
    <w:p w14:paraId="12EEDF06" w14:textId="235DE085" w:rsidR="00D275D4" w:rsidRPr="007C4D66" w:rsidRDefault="00D275D4" w:rsidP="00D275D4">
      <w:pPr>
        <w:spacing w:line="276" w:lineRule="auto"/>
        <w:ind w:firstLine="708"/>
        <w:jc w:val="both"/>
        <w:rPr>
          <w:bCs/>
          <w:szCs w:val="24"/>
        </w:rPr>
      </w:pPr>
    </w:p>
    <w:p w14:paraId="70EE935D" w14:textId="77777777" w:rsidR="00D275D4" w:rsidRPr="007C4D66" w:rsidRDefault="00D275D4" w:rsidP="00D275D4">
      <w:pPr>
        <w:spacing w:line="276" w:lineRule="auto"/>
        <w:jc w:val="both"/>
        <w:rPr>
          <w:bCs/>
          <w:szCs w:val="24"/>
        </w:rPr>
      </w:pPr>
      <w:r w:rsidRPr="007C4D66">
        <w:rPr>
          <w:bCs/>
          <w:szCs w:val="24"/>
        </w:rPr>
        <w:t>…………………………………………………………………………………………………..</w:t>
      </w:r>
    </w:p>
    <w:p w14:paraId="0B983ABE" w14:textId="77777777" w:rsidR="00D275D4" w:rsidRPr="007C4D66" w:rsidRDefault="00D275D4" w:rsidP="00D275D4">
      <w:pPr>
        <w:spacing w:line="276" w:lineRule="auto"/>
        <w:jc w:val="both"/>
        <w:rPr>
          <w:bCs/>
          <w:szCs w:val="24"/>
        </w:rPr>
      </w:pPr>
      <w:r w:rsidRPr="007C4D66">
        <w:rPr>
          <w:bCs/>
          <w:szCs w:val="24"/>
        </w:rPr>
        <w:t>…………………………………………………………………………………………………..</w:t>
      </w:r>
    </w:p>
    <w:p w14:paraId="7A526F20" w14:textId="77777777" w:rsidR="0055018E" w:rsidRPr="00C01740" w:rsidRDefault="0055018E" w:rsidP="0055018E">
      <w:pPr>
        <w:spacing w:line="276" w:lineRule="auto"/>
        <w:jc w:val="both"/>
        <w:rPr>
          <w:bCs/>
          <w:szCs w:val="24"/>
        </w:rPr>
      </w:pPr>
    </w:p>
    <w:p w14:paraId="477E0E58" w14:textId="77777777" w:rsidR="0055018E" w:rsidRPr="00C01740" w:rsidRDefault="0055018E" w:rsidP="0055018E">
      <w:pPr>
        <w:spacing w:line="276" w:lineRule="auto"/>
        <w:jc w:val="center"/>
        <w:rPr>
          <w:bCs/>
          <w:szCs w:val="24"/>
        </w:rPr>
      </w:pPr>
    </w:p>
    <w:p w14:paraId="49F91937" w14:textId="77777777" w:rsidR="0055018E" w:rsidRPr="00C01740" w:rsidRDefault="0055018E" w:rsidP="0055018E">
      <w:pPr>
        <w:spacing w:line="276" w:lineRule="auto"/>
        <w:jc w:val="both"/>
        <w:rPr>
          <w:bCs/>
          <w:szCs w:val="24"/>
        </w:rPr>
      </w:pPr>
      <w:r w:rsidRPr="00C01740">
        <w:rPr>
          <w:rFonts w:ascii="Sylfaen" w:hAnsi="Sylfaen" w:cs="Sylfaen"/>
          <w:bCs/>
          <w:szCs w:val="24"/>
        </w:rPr>
        <w:t>ზედამხედველობა</w:t>
      </w:r>
      <w:r w:rsidRPr="00C01740">
        <w:rPr>
          <w:bCs/>
          <w:szCs w:val="24"/>
        </w:rPr>
        <w:t xml:space="preserve"> </w:t>
      </w:r>
      <w:r w:rsidRPr="00C01740">
        <w:rPr>
          <w:rFonts w:ascii="Sylfaen" w:hAnsi="Sylfaen" w:cs="Sylfaen"/>
          <w:bCs/>
          <w:szCs w:val="24"/>
        </w:rPr>
        <w:t>დაევალა</w:t>
      </w:r>
      <w:r w:rsidRPr="00C01740">
        <w:rPr>
          <w:bCs/>
          <w:szCs w:val="24"/>
        </w:rPr>
        <w:t xml:space="preserve"> </w:t>
      </w:r>
      <w:r w:rsidRPr="00C01740">
        <w:rPr>
          <w:rFonts w:ascii="Sylfaen" w:hAnsi="Sylfaen" w:cs="Sylfaen"/>
          <w:bCs/>
          <w:szCs w:val="24"/>
        </w:rPr>
        <w:t>პრობაციის</w:t>
      </w:r>
      <w:r w:rsidRPr="00C01740">
        <w:rPr>
          <w:bCs/>
          <w:szCs w:val="24"/>
        </w:rPr>
        <w:t xml:space="preserve"> </w:t>
      </w:r>
      <w:r w:rsidRPr="00C01740">
        <w:rPr>
          <w:rFonts w:ascii="Sylfaen" w:hAnsi="Sylfaen" w:cs="Sylfaen"/>
          <w:iCs w:val="0"/>
          <w:szCs w:val="24"/>
          <w:lang w:val="ka-GE"/>
        </w:rPr>
        <w:t>ოფიცერს</w:t>
      </w:r>
      <w:r w:rsidRPr="00C01740">
        <w:rPr>
          <w:rFonts w:ascii="Sylfaen" w:hAnsi="Sylfaen" w:cs="Sylfaen"/>
          <w:i/>
          <w:szCs w:val="24"/>
          <w:lang w:val="ka-GE"/>
        </w:rPr>
        <w:t xml:space="preserve"> </w:t>
      </w:r>
      <w:r w:rsidRPr="00C01740">
        <w:rPr>
          <w:bCs/>
          <w:szCs w:val="24"/>
        </w:rPr>
        <w:t>…………………………………..</w:t>
      </w:r>
    </w:p>
    <w:p w14:paraId="74492540" w14:textId="77777777" w:rsidR="0055018E" w:rsidRPr="00C01740" w:rsidRDefault="0055018E" w:rsidP="0055018E">
      <w:pPr>
        <w:spacing w:line="276" w:lineRule="auto"/>
        <w:jc w:val="both"/>
        <w:rPr>
          <w:szCs w:val="24"/>
        </w:rPr>
      </w:pPr>
    </w:p>
    <w:p w14:paraId="3526F306" w14:textId="77777777" w:rsidR="0055018E" w:rsidRPr="00C01740" w:rsidRDefault="0055018E" w:rsidP="0055018E">
      <w:pPr>
        <w:spacing w:line="276" w:lineRule="auto"/>
        <w:rPr>
          <w:iCs w:val="0"/>
          <w:szCs w:val="24"/>
        </w:rPr>
      </w:pPr>
      <w:r w:rsidRPr="00C01740">
        <w:rPr>
          <w:rFonts w:ascii="Sylfaen" w:hAnsi="Sylfaen" w:cs="Sylfaen"/>
          <w:iCs w:val="0"/>
          <w:szCs w:val="24"/>
        </w:rPr>
        <w:t>პრობაციის</w:t>
      </w:r>
      <w:r w:rsidRPr="00C01740">
        <w:rPr>
          <w:iCs w:val="0"/>
          <w:szCs w:val="24"/>
        </w:rPr>
        <w:t xml:space="preserve"> </w:t>
      </w:r>
      <w:r w:rsidRPr="00C01740">
        <w:rPr>
          <w:rFonts w:ascii="Sylfaen" w:hAnsi="Sylfaen" w:cs="Sylfaen"/>
          <w:iCs w:val="0"/>
          <w:szCs w:val="24"/>
          <w:lang w:val="ka-GE"/>
        </w:rPr>
        <w:t xml:space="preserve">ოფიცერი </w:t>
      </w:r>
      <w:r w:rsidRPr="00C01740">
        <w:rPr>
          <w:rFonts w:ascii="Sylfaen" w:hAnsi="Sylfaen" w:cs="Sylfaen"/>
          <w:iCs w:val="0"/>
          <w:szCs w:val="24"/>
        </w:rPr>
        <w:t>მორიგეობს</w:t>
      </w:r>
      <w:r w:rsidRPr="00C01740">
        <w:rPr>
          <w:iCs w:val="0"/>
          <w:szCs w:val="24"/>
        </w:rPr>
        <w:t xml:space="preserve"> </w:t>
      </w:r>
      <w:r w:rsidRPr="00C01740">
        <w:rPr>
          <w:rFonts w:ascii="Sylfaen" w:hAnsi="Sylfaen" w:cs="Sylfaen"/>
          <w:iCs w:val="0"/>
          <w:szCs w:val="24"/>
          <w:lang w:val="ka-GE"/>
        </w:rPr>
        <w:t>ადგილობრივ განყოფილებაში</w:t>
      </w:r>
      <w:r w:rsidRPr="00C01740">
        <w:rPr>
          <w:iCs w:val="0"/>
          <w:szCs w:val="24"/>
        </w:rPr>
        <w:t xml:space="preserve"> </w:t>
      </w:r>
      <w:r w:rsidRPr="00C01740">
        <w:rPr>
          <w:bCs/>
          <w:iCs w:val="0"/>
          <w:szCs w:val="24"/>
        </w:rPr>
        <w:t xml:space="preserve">…………………… </w:t>
      </w:r>
      <w:r w:rsidRPr="00C01740">
        <w:rPr>
          <w:rFonts w:ascii="Sylfaen" w:hAnsi="Sylfaen" w:cs="Sylfaen"/>
          <w:bCs/>
          <w:iCs w:val="0"/>
          <w:szCs w:val="24"/>
        </w:rPr>
        <w:t>ქ</w:t>
      </w:r>
      <w:r w:rsidRPr="00C01740">
        <w:rPr>
          <w:rFonts w:ascii="Sylfaen" w:hAnsi="Sylfaen" w:cs="Sylfaen"/>
          <w:bCs/>
          <w:iCs w:val="0"/>
          <w:szCs w:val="24"/>
          <w:lang w:val="ka-GE"/>
        </w:rPr>
        <w:t>.</w:t>
      </w:r>
      <w:r w:rsidRPr="00C01740">
        <w:rPr>
          <w:iCs w:val="0"/>
          <w:szCs w:val="24"/>
        </w:rPr>
        <w:t xml:space="preserve">, </w:t>
      </w:r>
      <w:r w:rsidRPr="00C01740">
        <w:rPr>
          <w:rFonts w:ascii="Sylfaen" w:hAnsi="Sylfaen" w:cs="Sylfaen"/>
          <w:iCs w:val="0"/>
          <w:szCs w:val="24"/>
        </w:rPr>
        <w:t>ოთახის</w:t>
      </w:r>
      <w:r w:rsidRPr="00C01740">
        <w:rPr>
          <w:iCs w:val="0"/>
          <w:szCs w:val="24"/>
        </w:rPr>
        <w:t xml:space="preserve"> </w:t>
      </w:r>
      <w:r w:rsidRPr="00C01740">
        <w:rPr>
          <w:rFonts w:ascii="Sylfaen" w:hAnsi="Sylfaen" w:cs="Sylfaen"/>
          <w:iCs w:val="0"/>
          <w:szCs w:val="24"/>
        </w:rPr>
        <w:t>ნომერი</w:t>
      </w:r>
      <w:r w:rsidRPr="00C01740">
        <w:rPr>
          <w:iCs w:val="0"/>
          <w:szCs w:val="24"/>
        </w:rPr>
        <w:t xml:space="preserve"> …………… , </w:t>
      </w:r>
      <w:r w:rsidRPr="00C01740">
        <w:rPr>
          <w:rFonts w:ascii="Sylfaen" w:hAnsi="Sylfaen"/>
          <w:iCs w:val="0"/>
          <w:szCs w:val="24"/>
          <w:lang w:val="ka-GE"/>
        </w:rPr>
        <w:t xml:space="preserve">შემდეგ </w:t>
      </w:r>
      <w:r w:rsidRPr="00C01740">
        <w:rPr>
          <w:rFonts w:ascii="Sylfaen" w:hAnsi="Sylfaen" w:cs="Sylfaen"/>
          <w:iCs w:val="0"/>
          <w:szCs w:val="24"/>
        </w:rPr>
        <w:t>დღეებში</w:t>
      </w:r>
      <w:r w:rsidRPr="00C01740">
        <w:rPr>
          <w:iCs w:val="0"/>
          <w:szCs w:val="24"/>
        </w:rPr>
        <w:t xml:space="preserve"> ………………………………..</w:t>
      </w:r>
    </w:p>
    <w:p w14:paraId="324600E0" w14:textId="77777777" w:rsidR="0055018E" w:rsidRPr="00C01740" w:rsidRDefault="0055018E" w:rsidP="0055018E">
      <w:pPr>
        <w:spacing w:line="276" w:lineRule="auto"/>
        <w:jc w:val="both"/>
        <w:rPr>
          <w:szCs w:val="24"/>
        </w:rPr>
      </w:pPr>
    </w:p>
    <w:p w14:paraId="429C6718" w14:textId="77777777" w:rsidR="0055018E" w:rsidRPr="00C01740" w:rsidRDefault="0055018E" w:rsidP="0055018E">
      <w:pPr>
        <w:jc w:val="right"/>
        <w:rPr>
          <w:i/>
          <w:szCs w:val="24"/>
        </w:rPr>
      </w:pPr>
      <w:r w:rsidRPr="00C01740">
        <w:rPr>
          <w:rFonts w:ascii="Sylfaen" w:hAnsi="Sylfaen" w:cs="Sylfaen"/>
          <w:i/>
          <w:szCs w:val="24"/>
        </w:rPr>
        <w:t>პრობაციის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  <w:lang w:val="ka-GE"/>
        </w:rPr>
        <w:t>ოფიცერი</w:t>
      </w:r>
      <w:r w:rsidRPr="00C01740">
        <w:rPr>
          <w:i/>
          <w:szCs w:val="24"/>
        </w:rPr>
        <w:t xml:space="preserve"> ………….</w:t>
      </w:r>
    </w:p>
    <w:p w14:paraId="052BD5C5" w14:textId="77777777" w:rsidR="0055018E" w:rsidRPr="00C01740" w:rsidRDefault="0055018E" w:rsidP="0055018E">
      <w:pPr>
        <w:jc w:val="right"/>
        <w:rPr>
          <w:i/>
          <w:szCs w:val="24"/>
        </w:rPr>
      </w:pPr>
      <w:r w:rsidRPr="00C01740">
        <w:rPr>
          <w:i/>
          <w:szCs w:val="24"/>
        </w:rPr>
        <w:t>………………………</w:t>
      </w:r>
    </w:p>
    <w:p w14:paraId="7DB49611" w14:textId="77777777" w:rsidR="0055018E" w:rsidRPr="00C01740" w:rsidRDefault="0055018E" w:rsidP="0055018E">
      <w:pPr>
        <w:jc w:val="both"/>
        <w:rPr>
          <w:szCs w:val="24"/>
          <w:u w:val="single"/>
        </w:rPr>
      </w:pPr>
    </w:p>
    <w:p w14:paraId="13EE1086" w14:textId="77777777" w:rsidR="0055018E" w:rsidRPr="00C01740" w:rsidRDefault="0055018E" w:rsidP="0055018E">
      <w:pPr>
        <w:jc w:val="both"/>
        <w:rPr>
          <w:bCs/>
          <w:szCs w:val="24"/>
          <w:u w:val="single"/>
        </w:rPr>
      </w:pPr>
      <w:r w:rsidRPr="00C01740">
        <w:rPr>
          <w:rFonts w:ascii="Sylfaen" w:hAnsi="Sylfaen" w:cs="Sylfaen"/>
          <w:szCs w:val="24"/>
          <w:u w:val="single"/>
        </w:rPr>
        <w:t>გადაეცემა</w:t>
      </w:r>
      <w:r w:rsidRPr="00C01740">
        <w:rPr>
          <w:szCs w:val="24"/>
          <w:u w:val="single"/>
        </w:rPr>
        <w:t>:</w:t>
      </w:r>
    </w:p>
    <w:p w14:paraId="2EFCB262" w14:textId="77777777" w:rsidR="0055018E" w:rsidRPr="00C01740" w:rsidRDefault="0055018E" w:rsidP="0055018E">
      <w:pPr>
        <w:jc w:val="both"/>
        <w:rPr>
          <w:szCs w:val="24"/>
        </w:rPr>
      </w:pPr>
      <w:r w:rsidRPr="00C01740">
        <w:rPr>
          <w:szCs w:val="24"/>
        </w:rPr>
        <w:t xml:space="preserve">- </w:t>
      </w:r>
      <w:r w:rsidRPr="00C01740">
        <w:rPr>
          <w:rFonts w:ascii="Sylfaen" w:hAnsi="Sylfaen" w:cs="Sylfaen"/>
          <w:szCs w:val="24"/>
        </w:rPr>
        <w:t>ზემოაღნიშნულ</w:t>
      </w:r>
      <w:r w:rsidRPr="00C01740">
        <w:rPr>
          <w:szCs w:val="24"/>
        </w:rPr>
        <w:t xml:space="preserve"> </w:t>
      </w:r>
      <w:r w:rsidRPr="00C01740">
        <w:rPr>
          <w:rFonts w:ascii="Sylfaen" w:hAnsi="Sylfaen" w:cs="Sylfaen"/>
          <w:szCs w:val="24"/>
        </w:rPr>
        <w:t>რაიონული</w:t>
      </w:r>
      <w:r w:rsidRPr="00C01740">
        <w:rPr>
          <w:szCs w:val="24"/>
        </w:rPr>
        <w:t xml:space="preserve"> </w:t>
      </w:r>
      <w:r w:rsidRPr="00C01740">
        <w:rPr>
          <w:rFonts w:ascii="Sylfaen" w:hAnsi="Sylfaen" w:cs="Sylfaen"/>
          <w:szCs w:val="24"/>
        </w:rPr>
        <w:t>სასამართლო</w:t>
      </w:r>
      <w:r w:rsidRPr="00C01740">
        <w:rPr>
          <w:rFonts w:ascii="Sylfaen" w:hAnsi="Sylfaen" w:cs="Sylfaen"/>
          <w:szCs w:val="24"/>
          <w:lang w:val="ka-GE"/>
        </w:rPr>
        <w:t>ში</w:t>
      </w:r>
      <w:r w:rsidRPr="00C01740">
        <w:rPr>
          <w:szCs w:val="24"/>
        </w:rPr>
        <w:t xml:space="preserve"> </w:t>
      </w:r>
    </w:p>
    <w:p w14:paraId="2F541AF1" w14:textId="77777777" w:rsidR="0055018E" w:rsidRPr="00C01740" w:rsidRDefault="0055018E" w:rsidP="0055018E">
      <w:pPr>
        <w:jc w:val="both"/>
        <w:rPr>
          <w:szCs w:val="24"/>
        </w:rPr>
      </w:pPr>
    </w:p>
    <w:p w14:paraId="489A5203" w14:textId="77777777" w:rsidR="0055018E" w:rsidRPr="00C01740" w:rsidRDefault="0055018E" w:rsidP="0055018E">
      <w:pPr>
        <w:tabs>
          <w:tab w:val="center" w:pos="7230"/>
          <w:tab w:val="center" w:pos="7740"/>
        </w:tabs>
        <w:rPr>
          <w:iCs w:val="0"/>
          <w:szCs w:val="24"/>
        </w:rPr>
      </w:pPr>
      <w:r w:rsidRPr="00C01740">
        <w:rPr>
          <w:iCs w:val="0"/>
          <w:szCs w:val="24"/>
        </w:rPr>
        <w:tab/>
      </w:r>
      <w:r w:rsidRPr="00C01740">
        <w:rPr>
          <w:iCs w:val="0"/>
          <w:szCs w:val="24"/>
        </w:rPr>
        <w:tab/>
      </w:r>
    </w:p>
    <w:p w14:paraId="63491B59" w14:textId="77777777" w:rsidR="0055018E" w:rsidRPr="00C01740" w:rsidRDefault="0055018E" w:rsidP="0055018E">
      <w:pPr>
        <w:tabs>
          <w:tab w:val="center" w:pos="7230"/>
          <w:tab w:val="center" w:pos="7740"/>
        </w:tabs>
        <w:rPr>
          <w:iCs w:val="0"/>
          <w:szCs w:val="24"/>
        </w:rPr>
      </w:pPr>
      <w:r w:rsidRPr="00C01740">
        <w:rPr>
          <w:b/>
          <w:iCs w:val="0"/>
          <w:caps/>
          <w:szCs w:val="24"/>
        </w:rPr>
        <w:t xml:space="preserve"> </w:t>
      </w:r>
      <w:r w:rsidRPr="00C01740">
        <w:rPr>
          <w:iCs w:val="0"/>
          <w:szCs w:val="24"/>
        </w:rPr>
        <w:tab/>
      </w:r>
    </w:p>
    <w:p w14:paraId="06AB1282" w14:textId="77777777" w:rsidR="0055018E" w:rsidRPr="00C01740" w:rsidRDefault="0055018E" w:rsidP="0055018E">
      <w:pPr>
        <w:tabs>
          <w:tab w:val="center" w:pos="7230"/>
          <w:tab w:val="center" w:pos="7740"/>
        </w:tabs>
        <w:rPr>
          <w:iCs w:val="0"/>
          <w:szCs w:val="24"/>
        </w:rPr>
      </w:pPr>
      <w:r w:rsidRPr="00C01740">
        <w:rPr>
          <w:rFonts w:ascii="Sylfaen" w:hAnsi="Sylfaen" w:cs="Sylfaen"/>
          <w:i/>
          <w:szCs w:val="24"/>
        </w:rPr>
        <w:t>მოცემული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წერილი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არ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საჭიროებს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ხელმოწერას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იუსტიციის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მინისტრის</w:t>
      </w:r>
      <w:r w:rsidRPr="00C01740">
        <w:rPr>
          <w:i/>
          <w:szCs w:val="24"/>
        </w:rPr>
        <w:t xml:space="preserve"> 2019 </w:t>
      </w:r>
      <w:r w:rsidRPr="00C01740">
        <w:rPr>
          <w:rFonts w:ascii="Sylfaen" w:hAnsi="Sylfaen" w:cs="Sylfaen"/>
          <w:i/>
          <w:szCs w:val="24"/>
        </w:rPr>
        <w:t>წლის</w:t>
      </w:r>
      <w:r w:rsidRPr="00C01740">
        <w:rPr>
          <w:i/>
          <w:szCs w:val="24"/>
        </w:rPr>
        <w:t xml:space="preserve"> 18 </w:t>
      </w:r>
      <w:r w:rsidRPr="00C01740">
        <w:rPr>
          <w:rFonts w:ascii="Sylfaen" w:hAnsi="Sylfaen" w:cs="Sylfaen"/>
          <w:i/>
          <w:szCs w:val="24"/>
        </w:rPr>
        <w:t>ივნისის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დებულების</w:t>
      </w:r>
      <w:r w:rsidRPr="00C01740">
        <w:rPr>
          <w:i/>
          <w:szCs w:val="24"/>
        </w:rPr>
        <w:t xml:space="preserve"> § 100 </w:t>
      </w:r>
      <w:r w:rsidRPr="00C01740">
        <w:rPr>
          <w:rFonts w:ascii="Sylfaen" w:hAnsi="Sylfaen" w:cs="Sylfaen"/>
          <w:i/>
          <w:szCs w:val="24"/>
        </w:rPr>
        <w:t>კანონი</w:t>
      </w:r>
      <w:r w:rsidRPr="00C01740">
        <w:rPr>
          <w:i/>
          <w:szCs w:val="24"/>
        </w:rPr>
        <w:t xml:space="preserve"> 1-3 </w:t>
      </w:r>
      <w:r w:rsidRPr="00C01740">
        <w:rPr>
          <w:rFonts w:ascii="Sylfaen" w:hAnsi="Sylfaen" w:cs="Sylfaen"/>
          <w:i/>
          <w:szCs w:val="24"/>
        </w:rPr>
        <w:t>შესაბამისად</w:t>
      </w:r>
      <w:r w:rsidRPr="00C01740">
        <w:rPr>
          <w:i/>
          <w:szCs w:val="24"/>
        </w:rPr>
        <w:t xml:space="preserve"> – </w:t>
      </w:r>
      <w:r w:rsidRPr="00C01740">
        <w:rPr>
          <w:rFonts w:ascii="Sylfaen" w:hAnsi="Sylfaen" w:cs="Sylfaen"/>
          <w:i/>
          <w:szCs w:val="24"/>
        </w:rPr>
        <w:t>საყოველთაო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სასამართლოების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საქმიანობის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დებულება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სასამართლო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ტელეინფორმატიული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სისტემაში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სათანადოდ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დამტკიცების</w:t>
      </w:r>
      <w:r w:rsidRPr="00C01740">
        <w:rPr>
          <w:i/>
          <w:szCs w:val="24"/>
        </w:rPr>
        <w:t xml:space="preserve"> </w:t>
      </w:r>
      <w:r w:rsidRPr="00C01740">
        <w:rPr>
          <w:rFonts w:ascii="Sylfaen" w:hAnsi="Sylfaen" w:cs="Sylfaen"/>
          <w:i/>
          <w:szCs w:val="24"/>
        </w:rPr>
        <w:t>შესახებ</w:t>
      </w:r>
      <w:r w:rsidRPr="00C01740">
        <w:rPr>
          <w:i/>
          <w:szCs w:val="24"/>
        </w:rPr>
        <w:t>.</w:t>
      </w:r>
    </w:p>
    <w:p w14:paraId="5157FCC9" w14:textId="77777777" w:rsidR="00D275D4" w:rsidRPr="007C4D66" w:rsidRDefault="00D275D4" w:rsidP="00D275D4">
      <w:pPr>
        <w:tabs>
          <w:tab w:val="center" w:pos="7230"/>
          <w:tab w:val="center" w:pos="7740"/>
        </w:tabs>
        <w:rPr>
          <w:iCs w:val="0"/>
          <w:szCs w:val="24"/>
        </w:rPr>
      </w:pPr>
    </w:p>
    <w:p w14:paraId="37897FFD" w14:textId="77777777" w:rsidR="00D275D4" w:rsidRPr="007C4D66" w:rsidRDefault="00D275D4" w:rsidP="00D275D4">
      <w:pPr>
        <w:jc w:val="both"/>
        <w:rPr>
          <w:szCs w:val="24"/>
        </w:rPr>
      </w:pPr>
    </w:p>
    <w:p w14:paraId="30FFE600" w14:textId="77777777" w:rsidR="00D275D4" w:rsidRPr="007C4D66" w:rsidRDefault="00D275D4" w:rsidP="00D275D4">
      <w:pPr>
        <w:jc w:val="both"/>
        <w:rPr>
          <w:szCs w:val="24"/>
        </w:rPr>
      </w:pPr>
    </w:p>
    <w:p w14:paraId="642766B7" w14:textId="77777777" w:rsidR="00D275D4" w:rsidRPr="007C4D66" w:rsidRDefault="00D275D4" w:rsidP="00D275D4">
      <w:pPr>
        <w:rPr>
          <w:szCs w:val="24"/>
        </w:rPr>
      </w:pPr>
    </w:p>
    <w:p w14:paraId="6993FE0D" w14:textId="77777777" w:rsidR="00086089" w:rsidRPr="00D275D4" w:rsidRDefault="00086089" w:rsidP="00D275D4"/>
    <w:sectPr w:rsidR="00086089" w:rsidRPr="00D275D4" w:rsidSect="00315EC2">
      <w:footnotePr>
        <w:numFmt w:val="chicago"/>
      </w:footnotePr>
      <w:pgSz w:w="11906" w:h="16838"/>
      <w:pgMar w:top="71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6ABC37" w14:textId="77777777" w:rsidR="007D0B8B" w:rsidRDefault="007D0B8B">
      <w:r>
        <w:separator/>
      </w:r>
    </w:p>
  </w:endnote>
  <w:endnote w:type="continuationSeparator" w:id="0">
    <w:p w14:paraId="14328877" w14:textId="77777777" w:rsidR="007D0B8B" w:rsidRDefault="007D0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B681E" w14:textId="77777777" w:rsidR="007D0B8B" w:rsidRDefault="007D0B8B">
      <w:r>
        <w:separator/>
      </w:r>
    </w:p>
  </w:footnote>
  <w:footnote w:type="continuationSeparator" w:id="0">
    <w:p w14:paraId="4F2F2DEC" w14:textId="77777777" w:rsidR="007D0B8B" w:rsidRDefault="007D0B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E351E9"/>
    <w:multiLevelType w:val="hybridMultilevel"/>
    <w:tmpl w:val="37763CFA"/>
    <w:lvl w:ilvl="0" w:tplc="0E0888BC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29467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090632_ZAWIADOMIENIE UCZESTNIKÓW"/>
  </w:docVars>
  <w:rsids>
    <w:rsidRoot w:val="005B1D28"/>
    <w:rsid w:val="00026D21"/>
    <w:rsid w:val="00071DD1"/>
    <w:rsid w:val="0007461E"/>
    <w:rsid w:val="00086089"/>
    <w:rsid w:val="0009034E"/>
    <w:rsid w:val="000C0E97"/>
    <w:rsid w:val="000C0FA0"/>
    <w:rsid w:val="000C7F3F"/>
    <w:rsid w:val="000E6770"/>
    <w:rsid w:val="00105A6D"/>
    <w:rsid w:val="001201E9"/>
    <w:rsid w:val="001365F1"/>
    <w:rsid w:val="001422AF"/>
    <w:rsid w:val="00143442"/>
    <w:rsid w:val="00151823"/>
    <w:rsid w:val="00163C76"/>
    <w:rsid w:val="001703A0"/>
    <w:rsid w:val="001F2D37"/>
    <w:rsid w:val="0022275A"/>
    <w:rsid w:val="00234AE0"/>
    <w:rsid w:val="00245C30"/>
    <w:rsid w:val="00260A9C"/>
    <w:rsid w:val="002619F4"/>
    <w:rsid w:val="00271DCB"/>
    <w:rsid w:val="002816A0"/>
    <w:rsid w:val="00297A01"/>
    <w:rsid w:val="002B1508"/>
    <w:rsid w:val="002E30A1"/>
    <w:rsid w:val="002E5BA9"/>
    <w:rsid w:val="003142B1"/>
    <w:rsid w:val="00315EC2"/>
    <w:rsid w:val="00323B7D"/>
    <w:rsid w:val="003A0A4E"/>
    <w:rsid w:val="003F1939"/>
    <w:rsid w:val="003F2421"/>
    <w:rsid w:val="003F6FDF"/>
    <w:rsid w:val="00427F32"/>
    <w:rsid w:val="004343BE"/>
    <w:rsid w:val="0044784B"/>
    <w:rsid w:val="004659DC"/>
    <w:rsid w:val="0047155A"/>
    <w:rsid w:val="00475796"/>
    <w:rsid w:val="00476DC1"/>
    <w:rsid w:val="004D677F"/>
    <w:rsid w:val="00511FBC"/>
    <w:rsid w:val="005130FE"/>
    <w:rsid w:val="0052740D"/>
    <w:rsid w:val="00536D8B"/>
    <w:rsid w:val="00540C92"/>
    <w:rsid w:val="00545D12"/>
    <w:rsid w:val="0055018E"/>
    <w:rsid w:val="0055399D"/>
    <w:rsid w:val="00564850"/>
    <w:rsid w:val="00595CAC"/>
    <w:rsid w:val="005A6CEC"/>
    <w:rsid w:val="005B1D28"/>
    <w:rsid w:val="005B28DB"/>
    <w:rsid w:val="005B3281"/>
    <w:rsid w:val="005B5B35"/>
    <w:rsid w:val="005C7E01"/>
    <w:rsid w:val="005D7F6D"/>
    <w:rsid w:val="005F01D1"/>
    <w:rsid w:val="00617E04"/>
    <w:rsid w:val="00650130"/>
    <w:rsid w:val="00671668"/>
    <w:rsid w:val="0068058A"/>
    <w:rsid w:val="006C0FCC"/>
    <w:rsid w:val="00715176"/>
    <w:rsid w:val="00740DD0"/>
    <w:rsid w:val="00744006"/>
    <w:rsid w:val="00760662"/>
    <w:rsid w:val="00772C24"/>
    <w:rsid w:val="0078121D"/>
    <w:rsid w:val="00784DAB"/>
    <w:rsid w:val="00785C02"/>
    <w:rsid w:val="007A01C2"/>
    <w:rsid w:val="007A5935"/>
    <w:rsid w:val="007B30BA"/>
    <w:rsid w:val="007B3FD2"/>
    <w:rsid w:val="007B55AA"/>
    <w:rsid w:val="007D0B8B"/>
    <w:rsid w:val="007E002D"/>
    <w:rsid w:val="007E5472"/>
    <w:rsid w:val="0080064D"/>
    <w:rsid w:val="00801B9A"/>
    <w:rsid w:val="00806A61"/>
    <w:rsid w:val="00813919"/>
    <w:rsid w:val="00820A42"/>
    <w:rsid w:val="00834094"/>
    <w:rsid w:val="00873BE9"/>
    <w:rsid w:val="00875556"/>
    <w:rsid w:val="008B1A36"/>
    <w:rsid w:val="009036FA"/>
    <w:rsid w:val="00907BBE"/>
    <w:rsid w:val="00917E88"/>
    <w:rsid w:val="00937D06"/>
    <w:rsid w:val="00941748"/>
    <w:rsid w:val="00957183"/>
    <w:rsid w:val="009627A2"/>
    <w:rsid w:val="009854B2"/>
    <w:rsid w:val="009A5872"/>
    <w:rsid w:val="009C75AF"/>
    <w:rsid w:val="009D1E83"/>
    <w:rsid w:val="009D30CA"/>
    <w:rsid w:val="009F3E12"/>
    <w:rsid w:val="00A113DE"/>
    <w:rsid w:val="00A21B03"/>
    <w:rsid w:val="00A24198"/>
    <w:rsid w:val="00A31E57"/>
    <w:rsid w:val="00A6198E"/>
    <w:rsid w:val="00A77131"/>
    <w:rsid w:val="00AB6DD6"/>
    <w:rsid w:val="00AE65C0"/>
    <w:rsid w:val="00B3270F"/>
    <w:rsid w:val="00B34B04"/>
    <w:rsid w:val="00B4535C"/>
    <w:rsid w:val="00B62602"/>
    <w:rsid w:val="00B729BD"/>
    <w:rsid w:val="00B91EE3"/>
    <w:rsid w:val="00BA4E5E"/>
    <w:rsid w:val="00BA7FF4"/>
    <w:rsid w:val="00BD27D7"/>
    <w:rsid w:val="00BF28D0"/>
    <w:rsid w:val="00C12A10"/>
    <w:rsid w:val="00C66B4C"/>
    <w:rsid w:val="00CC336D"/>
    <w:rsid w:val="00CD0628"/>
    <w:rsid w:val="00CE5C5F"/>
    <w:rsid w:val="00D13B5C"/>
    <w:rsid w:val="00D275D4"/>
    <w:rsid w:val="00D356C2"/>
    <w:rsid w:val="00D40143"/>
    <w:rsid w:val="00D55F9C"/>
    <w:rsid w:val="00D572AA"/>
    <w:rsid w:val="00D63CCE"/>
    <w:rsid w:val="00D7065A"/>
    <w:rsid w:val="00D73A1E"/>
    <w:rsid w:val="00D74DED"/>
    <w:rsid w:val="00D96015"/>
    <w:rsid w:val="00DC35E5"/>
    <w:rsid w:val="00DC46DA"/>
    <w:rsid w:val="00E10C29"/>
    <w:rsid w:val="00E211F1"/>
    <w:rsid w:val="00E3724E"/>
    <w:rsid w:val="00E86F18"/>
    <w:rsid w:val="00E9137D"/>
    <w:rsid w:val="00E9744F"/>
    <w:rsid w:val="00F030F0"/>
    <w:rsid w:val="00F05107"/>
    <w:rsid w:val="00F06738"/>
    <w:rsid w:val="00F20101"/>
    <w:rsid w:val="00F23E6F"/>
    <w:rsid w:val="00F24948"/>
    <w:rsid w:val="00F323B9"/>
    <w:rsid w:val="00F53F2E"/>
    <w:rsid w:val="00F56414"/>
    <w:rsid w:val="00F57D47"/>
    <w:rsid w:val="00F82C57"/>
    <w:rsid w:val="00F83C75"/>
    <w:rsid w:val="00F920D3"/>
    <w:rsid w:val="00FA7A88"/>
    <w:rsid w:val="00FB5310"/>
    <w:rsid w:val="00FD1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C16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ka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C2"/>
    <w:rPr>
      <w:iCs/>
      <w:sz w:val="24"/>
      <w:szCs w:val="7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37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semiHidden/>
    <w:rsid w:val="00315EC2"/>
    <w:rPr>
      <w:sz w:val="20"/>
      <w:szCs w:val="20"/>
    </w:rPr>
  </w:style>
  <w:style w:type="character" w:styleId="Odwoanieprzypisudolnego">
    <w:name w:val="footnote reference"/>
    <w:semiHidden/>
    <w:rsid w:val="00315EC2"/>
    <w:rPr>
      <w:vertAlign w:val="superscript"/>
    </w:rPr>
  </w:style>
  <w:style w:type="character" w:styleId="Hipercze">
    <w:name w:val="Hyperlink"/>
    <w:semiHidden/>
    <w:rsid w:val="00315EC2"/>
    <w:rPr>
      <w:color w:val="0000FF"/>
      <w:u w:val="single"/>
    </w:rPr>
  </w:style>
  <w:style w:type="paragraph" w:customStyle="1" w:styleId="Style25">
    <w:name w:val="Style25"/>
    <w:basedOn w:val="Normalny"/>
    <w:rsid w:val="00315EC2"/>
    <w:pPr>
      <w:widowControl w:val="0"/>
      <w:autoSpaceDE w:val="0"/>
      <w:autoSpaceDN w:val="0"/>
      <w:adjustRightInd w:val="0"/>
      <w:spacing w:line="379" w:lineRule="exact"/>
      <w:ind w:firstLine="437"/>
      <w:jc w:val="both"/>
    </w:pPr>
    <w:rPr>
      <w:rFonts w:ascii="Arial" w:hAnsi="Arial"/>
      <w:iCs w:val="0"/>
      <w:szCs w:val="24"/>
    </w:rPr>
  </w:style>
  <w:style w:type="character" w:customStyle="1" w:styleId="FontStyle65">
    <w:name w:val="Font Style65"/>
    <w:rsid w:val="00315EC2"/>
    <w:rPr>
      <w:rFonts w:ascii="Arial" w:hAnsi="Arial" w:cs="Arial"/>
      <w:sz w:val="20"/>
      <w:szCs w:val="20"/>
    </w:rPr>
  </w:style>
  <w:style w:type="character" w:customStyle="1" w:styleId="FontStyle66">
    <w:name w:val="Font Style66"/>
    <w:rsid w:val="00315EC2"/>
    <w:rPr>
      <w:rFonts w:ascii="Arial" w:hAnsi="Arial" w:cs="Arial"/>
      <w:b/>
      <w:bCs/>
      <w:sz w:val="20"/>
      <w:szCs w:val="20"/>
    </w:rPr>
  </w:style>
  <w:style w:type="character" w:customStyle="1" w:styleId="rynqvb">
    <w:name w:val="rynqvb"/>
    <w:basedOn w:val="Domylnaczcionkaakapitu"/>
    <w:rsid w:val="00D275D4"/>
  </w:style>
  <w:style w:type="paragraph" w:styleId="NormalnyWeb">
    <w:name w:val="Normal (Web)"/>
    <w:basedOn w:val="Normalny"/>
    <w:uiPriority w:val="99"/>
    <w:semiHidden/>
    <w:unhideWhenUsed/>
    <w:rsid w:val="0055018E"/>
    <w:pPr>
      <w:spacing w:before="100" w:beforeAutospacing="1" w:after="100" w:afterAutospacing="1"/>
    </w:pPr>
    <w:rPr>
      <w:iCs w:val="0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9D30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30CA"/>
    <w:rPr>
      <w:iCs/>
      <w:sz w:val="24"/>
      <w:szCs w:val="72"/>
    </w:rPr>
  </w:style>
  <w:style w:type="paragraph" w:styleId="Stopka">
    <w:name w:val="footer"/>
    <w:basedOn w:val="Normalny"/>
    <w:link w:val="StopkaZnak"/>
    <w:uiPriority w:val="99"/>
    <w:unhideWhenUsed/>
    <w:rsid w:val="009D30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30CA"/>
    <w:rPr>
      <w:iCs/>
      <w:sz w:val="24"/>
      <w:szCs w:val="7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78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1027</Characters>
  <Application>Microsoft Office Word</Application>
  <DocSecurity>0</DocSecurity>
  <Lines>54</Lines>
  <Paragraphs>20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2025-06-02T11:28:00Z</dcterms:created>
  <dcterms:modified xsi:type="dcterms:W3CDTF">2025-06-02T11:28:00Z</dcterms:modified>
  <cp:category/>
</cp:coreProperties>
</file>